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УРОК № 1</w:t>
      </w:r>
    </w:p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</w:p>
    <w:p w:rsidR="004403B9" w:rsidRDefault="004403B9" w:rsidP="004403B9">
      <w:pPr>
        <w:shd w:val="clear" w:color="auto" w:fill="FFFFFF"/>
        <w:suppressAutoHyphens w:val="0"/>
        <w:spacing w:after="300" w:line="240" w:lineRule="auto"/>
      </w:pPr>
      <w:r>
        <w:rPr>
          <w:rFonts w:ascii="Arial" w:eastAsia="Times New Roman" w:hAnsi="Arial" w:cs="Arial"/>
          <w:b/>
          <w:bCs/>
          <w:color w:val="1C1C1C"/>
          <w:sz w:val="38"/>
          <w:szCs w:val="38"/>
          <w:lang w:eastAsia="ru-RU"/>
        </w:rPr>
        <w:t>История возникновения карт Таро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уходит корнями в средние века, когда гадания были особенно распространены, а женщин, предсказывавших будущее и не угождавших клиентам, считали ведьмами и сжигали на кострах. Случалось и обратное. Опытные предсказательницы или гадатели могли получить авторитет и статус высокопоставленной персоны.</w:t>
      </w:r>
    </w:p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Существует множество версий происхождения карт Таро. Одна из них гласит, что самые первые карты появились на территории ушедшей под воду Атлантиды. Некоторое исследователи уверены, что первая колода была создана в Древнем Египте, где жрецы были мастерами изучения человеческих архетипов и передачи смыслов посредством символов.</w:t>
      </w:r>
    </w:p>
    <w:p w:rsidR="004403B9" w:rsidRDefault="004403B9" w:rsidP="004403B9">
      <w:pPr>
        <w:pStyle w:val="2"/>
        <w:shd w:val="clear" w:color="auto" w:fill="FFFFFF"/>
        <w:spacing w:before="312" w:after="240"/>
        <w:rPr>
          <w:rFonts w:ascii="Arial" w:hAnsi="Arial" w:cs="Arial"/>
          <w:color w:val="1C1C1C"/>
          <w:sz w:val="38"/>
          <w:szCs w:val="38"/>
        </w:rPr>
      </w:pPr>
      <w:r>
        <w:rPr>
          <w:rFonts w:ascii="Arial" w:hAnsi="Arial" w:cs="Arial"/>
          <w:color w:val="1C1C1C"/>
          <w:sz w:val="38"/>
          <w:szCs w:val="38"/>
        </w:rPr>
        <w:t>История Таро Тота</w:t>
      </w:r>
    </w:p>
    <w:p w:rsidR="004403B9" w:rsidRDefault="004403B9" w:rsidP="004403B9">
      <w:pPr>
        <w:pStyle w:val="a3"/>
        <w:shd w:val="clear" w:color="auto" w:fill="FFFFFF"/>
        <w:spacing w:before="0" w:after="30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В Древнем Египте превозносился Бог мудрости Тот. Считалось, что он – посланник Луны, несущий тайное знание. Поэтому в документах, посвященных науке, ритуалам и обрядам, а также письменности, часто упоминается его имя. С Тотом ассоциировали и весеннее пробуждение, а взаимодействие божества с людьми описывали посредством специфичных рисунков. Этот бог являлся олицетворением интеллектуального начала. Мифология гласит, что Тот был советником и писчим бога Ра – главного божества в древнеегипетском пантеоне.</w:t>
      </w:r>
    </w:p>
    <w:p w:rsidR="004403B9" w:rsidRDefault="004403B9" w:rsidP="004403B9">
      <w:pPr>
        <w:pStyle w:val="a3"/>
        <w:shd w:val="clear" w:color="auto" w:fill="FFFFFF"/>
        <w:spacing w:before="0" w:after="30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В 18 веке мыслитель Антуан Кур де Жеблен исследовал египетскую культуру в преломлении с Таро и разработал теорию об их связи с «Книгой Тота» алхимика Гермеса Трисмегиста. Изучение поддержал оккультист Альфонс Луи Констан, он же Элифас Леви, который интерпретировал Таро и выявил их связь с Каббалой, в частности, с Древом Жизни. Леви был уверен, что эти карты придумали древнееврейские священники, авторы каббалистического учения, а название считал акронимом термину «тетраграмматон».</w:t>
      </w:r>
    </w:p>
    <w:p w:rsidR="004403B9" w:rsidRDefault="004403B9" w:rsidP="004403B9">
      <w:pPr>
        <w:pStyle w:val="a3"/>
        <w:shd w:val="clear" w:color="auto" w:fill="FFFFFF"/>
        <w:spacing w:before="0" w:after="30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Система Леви не была стройной. Описанная им аналогия между 22 буквами еврейского алфавита и картами не выглядела логичной, но вкупе с сопоставлением с Древом жизни она стала основой интерпретации Таро.</w:t>
      </w:r>
    </w:p>
    <w:p w:rsidR="004403B9" w:rsidRDefault="004403B9" w:rsidP="004403B9">
      <w:pPr>
        <w:pStyle w:val="a3"/>
        <w:shd w:val="clear" w:color="auto" w:fill="FFFFFF"/>
        <w:spacing w:before="0" w:after="30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Египетское или цыганское Таро было очень популярным в Древней Руси. Арканы изображали системы обрядов, проводившихся жрецами и основными символами на них было Око бога Ра и Луна.</w:t>
      </w:r>
    </w:p>
    <w:p w:rsidR="004403B9" w:rsidRDefault="004403B9" w:rsidP="004403B9">
      <w:pPr>
        <w:pStyle w:val="a3"/>
        <w:shd w:val="clear" w:color="auto" w:fill="FFFFFF"/>
        <w:spacing w:before="0" w:after="0"/>
      </w:pPr>
      <w:r>
        <w:rPr>
          <w:rStyle w:val="a4"/>
          <w:rFonts w:ascii="inherit" w:hAnsi="inherit" w:cs="Arial"/>
          <w:color w:val="262626"/>
          <w:sz w:val="23"/>
          <w:szCs w:val="23"/>
        </w:rPr>
        <w:t>История карт Таро Тота связана с именем мистика Алистера Кроули, который во второй половине 20 века в тандеме с иллюстратором Фридой Харрис придумал соответствующую колоду</w:t>
      </w:r>
      <w:r>
        <w:rPr>
          <w:rFonts w:ascii="Arial" w:hAnsi="Arial" w:cs="Arial"/>
          <w:color w:val="262626"/>
          <w:sz w:val="23"/>
          <w:szCs w:val="23"/>
        </w:rPr>
        <w:t>. При ее создании использовались знания магических ритуалов разных стран, Каббалы, нумерологии, астрологии и т.д. Поэтому Таро Тота по праву считаются одними из самых востребованных карт.</w:t>
      </w:r>
    </w:p>
    <w:p w:rsidR="004403B9" w:rsidRDefault="004403B9" w:rsidP="004403B9">
      <w:pPr>
        <w:pStyle w:val="2"/>
        <w:shd w:val="clear" w:color="auto" w:fill="FFFFFF"/>
        <w:spacing w:before="312" w:after="240"/>
        <w:rPr>
          <w:rFonts w:ascii="Arial" w:hAnsi="Arial" w:cs="Arial"/>
          <w:color w:val="1C1C1C"/>
          <w:sz w:val="38"/>
          <w:szCs w:val="38"/>
        </w:rPr>
      </w:pPr>
    </w:p>
    <w:p w:rsidR="004403B9" w:rsidRDefault="004403B9" w:rsidP="004403B9">
      <w:pPr>
        <w:pStyle w:val="2"/>
        <w:shd w:val="clear" w:color="auto" w:fill="FFFFFF"/>
        <w:spacing w:before="312" w:after="240"/>
        <w:rPr>
          <w:rFonts w:ascii="Arial" w:hAnsi="Arial" w:cs="Arial"/>
          <w:color w:val="1C1C1C"/>
          <w:sz w:val="38"/>
          <w:szCs w:val="38"/>
        </w:rPr>
      </w:pPr>
      <w:r>
        <w:rPr>
          <w:rFonts w:ascii="Arial" w:hAnsi="Arial" w:cs="Arial"/>
          <w:color w:val="1C1C1C"/>
          <w:sz w:val="38"/>
          <w:szCs w:val="38"/>
        </w:rPr>
        <w:lastRenderedPageBreak/>
        <w:t>Происхождение Таро Уэйта</w:t>
      </w:r>
    </w:p>
    <w:p w:rsidR="004403B9" w:rsidRDefault="004403B9" w:rsidP="004403B9">
      <w:pPr>
        <w:pStyle w:val="a3"/>
        <w:shd w:val="clear" w:color="auto" w:fill="FFFFFF"/>
        <w:spacing w:before="0" w:after="30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Ученик Кур де Жеблена, Жан-Батист Альетт, известный как Эттейл, продолжил дело наставника и создал саму гадательную систему, описав понятия прямого и перевернутого положения карты, а также сигнификатора. Идеи Леви поддержал Жерар Энкоссе, он же Папюс, издавший труд «Цыганское Таро», в котором сформулировал ключ к расшифровке карт в понятном изложении.</w:t>
      </w:r>
    </w:p>
    <w:p w:rsidR="004403B9" w:rsidRDefault="004403B9" w:rsidP="004403B9">
      <w:pPr>
        <w:pStyle w:val="a3"/>
        <w:shd w:val="clear" w:color="auto" w:fill="FFFFFF"/>
        <w:spacing w:before="0" w:after="30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В 20 веке изучением Таро занялись члены ордена «Золотой Зари», основанного в 1888 году. Это объединение использовало египетскую тематику, а подразделения сообщества носили названия в честь древних богов: Осириса, Гора и других. Особое внимание участники ордена уделяли изучению Каббалы и копировали Древо жизни. До начала Первой Мировой войны объединение было невероятно мощным и просуществовало до 1970-х годов.</w:t>
      </w:r>
    </w:p>
    <w:p w:rsidR="004403B9" w:rsidRDefault="004403B9" w:rsidP="004403B9">
      <w:pPr>
        <w:pStyle w:val="a3"/>
        <w:shd w:val="clear" w:color="auto" w:fill="FFFFFF"/>
        <w:spacing w:before="0" w:after="0"/>
      </w:pPr>
      <w:r>
        <w:rPr>
          <w:rStyle w:val="a4"/>
          <w:rFonts w:ascii="inherit" w:hAnsi="inherit" w:cs="Arial"/>
          <w:color w:val="262626"/>
          <w:sz w:val="23"/>
          <w:szCs w:val="23"/>
        </w:rPr>
        <w:t>Глава «Золотой Зари», оккультист Артур Эдвард Уэйт, написал книгу «Ключ к Таро» и совместно с Памелой Колмен-Смит создал новую колоду, в которой Младшие арканы получили присвоенные им изображения.</w:t>
      </w:r>
      <w:r>
        <w:rPr>
          <w:rFonts w:ascii="Arial" w:hAnsi="Arial" w:cs="Arial"/>
          <w:color w:val="262626"/>
          <w:sz w:val="23"/>
          <w:szCs w:val="23"/>
        </w:rPr>
        <w:t> Благодаря этому карты обрели невиданную популярность. Впоследствии они были доработаны художницей Мэри Хэнсон-Робертс, которая занялась изображениями арканов. Им дали название Универсальные карты Таро.</w:t>
      </w:r>
    </w:p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Так или иначе сегодня карты Таро в любой из колод, которые может выбрать для работы гадатель, состоят из 78 арканов.</w:t>
      </w:r>
    </w:p>
    <w:p w:rsidR="004403B9" w:rsidRDefault="004403B9" w:rsidP="004403B9">
      <w:pPr>
        <w:shd w:val="clear" w:color="auto" w:fill="FFFFFF"/>
        <w:suppressAutoHyphens w:val="0"/>
        <w:spacing w:after="0" w:line="240" w:lineRule="auto"/>
      </w:pPr>
      <w:r>
        <w:rPr>
          <w:rFonts w:ascii="inherit" w:eastAsia="Times New Roman" w:hAnsi="inherit" w:cs="Arial"/>
          <w:b/>
          <w:bCs/>
          <w:color w:val="262626"/>
          <w:sz w:val="23"/>
          <w:szCs w:val="23"/>
          <w:lang w:eastAsia="ru-RU"/>
        </w:rPr>
        <w:t>22 Старших аркана повествуют о жизненном пути человека, для которого осуществляется расклад. 4 наборам Младших арканов от Туза до Короля соответствуют 4 масти: мечи, жезлы, кубки и пентакли.</w:t>
      </w:r>
    </w:p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Каждая карта имеет свое значение и конкретную символику. Выпадая в раскладе в комплексе с другими арканами, она может обрести новое значение в соответствии с посылом других карт. При осуществлении расклада гадатель учитывает:</w:t>
      </w:r>
    </w:p>
    <w:p w:rsidR="004403B9" w:rsidRDefault="004403B9" w:rsidP="004403B9">
      <w:pPr>
        <w:numPr>
          <w:ilvl w:val="0"/>
          <w:numId w:val="1"/>
        </w:numPr>
        <w:shd w:val="clear" w:color="auto" w:fill="FFFFFF"/>
        <w:suppressAutoHyphens w:val="0"/>
        <w:spacing w:after="75" w:line="240" w:lineRule="auto"/>
        <w:rPr>
          <w:rFonts w:ascii="inherit" w:eastAsia="Times New Roman" w:hAnsi="inherit" w:cs="Arial"/>
          <w:color w:val="262626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262626"/>
          <w:sz w:val="23"/>
          <w:szCs w:val="23"/>
          <w:lang w:eastAsia="ru-RU"/>
        </w:rPr>
        <w:t>изображение на аркане;</w:t>
      </w:r>
    </w:p>
    <w:p w:rsidR="004403B9" w:rsidRDefault="004403B9" w:rsidP="004403B9">
      <w:pPr>
        <w:numPr>
          <w:ilvl w:val="0"/>
          <w:numId w:val="1"/>
        </w:numPr>
        <w:shd w:val="clear" w:color="auto" w:fill="FFFFFF"/>
        <w:suppressAutoHyphens w:val="0"/>
        <w:spacing w:after="75" w:line="240" w:lineRule="auto"/>
        <w:rPr>
          <w:rFonts w:ascii="inherit" w:eastAsia="Times New Roman" w:hAnsi="inherit" w:cs="Arial"/>
          <w:color w:val="262626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262626"/>
          <w:sz w:val="23"/>
          <w:szCs w:val="23"/>
          <w:lang w:eastAsia="ru-RU"/>
        </w:rPr>
        <w:t>символику и характеристику карты;</w:t>
      </w:r>
    </w:p>
    <w:p w:rsidR="004403B9" w:rsidRDefault="004403B9" w:rsidP="004403B9">
      <w:pPr>
        <w:numPr>
          <w:ilvl w:val="0"/>
          <w:numId w:val="1"/>
        </w:numPr>
        <w:shd w:val="clear" w:color="auto" w:fill="FFFFFF"/>
        <w:suppressAutoHyphens w:val="0"/>
        <w:spacing w:after="75" w:line="240" w:lineRule="auto"/>
        <w:rPr>
          <w:rFonts w:ascii="inherit" w:eastAsia="Times New Roman" w:hAnsi="inherit" w:cs="Arial"/>
          <w:color w:val="262626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262626"/>
          <w:sz w:val="23"/>
          <w:szCs w:val="23"/>
          <w:lang w:eastAsia="ru-RU"/>
        </w:rPr>
        <w:t>масть выпавшего аркана;</w:t>
      </w:r>
    </w:p>
    <w:p w:rsidR="004403B9" w:rsidRDefault="004403B9" w:rsidP="004403B9">
      <w:pPr>
        <w:numPr>
          <w:ilvl w:val="0"/>
          <w:numId w:val="1"/>
        </w:numPr>
        <w:shd w:val="clear" w:color="auto" w:fill="FFFFFF"/>
        <w:suppressAutoHyphens w:val="0"/>
        <w:spacing w:after="75" w:line="240" w:lineRule="auto"/>
        <w:rPr>
          <w:rFonts w:ascii="inherit" w:eastAsia="Times New Roman" w:hAnsi="inherit" w:cs="Arial"/>
          <w:color w:val="FF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FF0000"/>
          <w:sz w:val="23"/>
          <w:szCs w:val="23"/>
          <w:lang w:eastAsia="ru-RU"/>
        </w:rPr>
        <w:t>положение при выходе из колоды: прямое или перевернутое;</w:t>
      </w:r>
    </w:p>
    <w:p w:rsidR="004403B9" w:rsidRDefault="004403B9" w:rsidP="004403B9">
      <w:pPr>
        <w:numPr>
          <w:ilvl w:val="0"/>
          <w:numId w:val="1"/>
        </w:numPr>
        <w:shd w:val="clear" w:color="auto" w:fill="FFFFFF"/>
        <w:suppressAutoHyphens w:val="0"/>
        <w:spacing w:after="75" w:line="240" w:lineRule="auto"/>
        <w:rPr>
          <w:rFonts w:ascii="inherit" w:eastAsia="Times New Roman" w:hAnsi="inherit" w:cs="Arial"/>
          <w:color w:val="262626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262626"/>
          <w:sz w:val="23"/>
          <w:szCs w:val="23"/>
          <w:lang w:eastAsia="ru-RU"/>
        </w:rPr>
        <w:t>ее сочетание с другими картами.</w:t>
      </w:r>
    </w:p>
    <w:p w:rsidR="004403B9" w:rsidRDefault="004403B9" w:rsidP="004403B9">
      <w:pPr>
        <w:shd w:val="clear" w:color="auto" w:fill="FFFFFF"/>
        <w:suppressAutoHyphens w:val="0"/>
        <w:spacing w:after="30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Расшифровывая послание, таролог основывается на собственных знаниях о значении арканов, а также работает интуитивно. В зависимости от выбранной колоды символика может меняться. Поэтому, осуществляя тот или иной тематический расклад, гадатель подбирает подходящие для этого карты.</w:t>
      </w:r>
    </w:p>
    <w:p w:rsidR="004403B9" w:rsidRDefault="004403B9" w:rsidP="004403B9">
      <w:pPr>
        <w:shd w:val="clear" w:color="auto" w:fill="FFFFFF"/>
        <w:spacing w:before="401" w:after="150" w:line="421" w:lineRule="atLeast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 первых этапах значение ТАРО  надо учить как алфавит или таблицу умножения, необходимо принять все эти описания в свой лексикон. А в дальнейшем, на этой базе можно будет импровизировать и подключать чувствование и свои наработки и опыт. Это подобно нитке, на которую ты впоследствии будешь нанизывать жемчуг.</w:t>
      </w:r>
    </w:p>
    <w:p w:rsidR="004403B9" w:rsidRDefault="004403B9" w:rsidP="004403B9">
      <w:pPr>
        <w:shd w:val="clear" w:color="auto" w:fill="FFFFFF"/>
        <w:spacing w:before="401" w:after="150" w:line="421" w:lineRule="atLeast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4403B9" w:rsidRDefault="004403B9" w:rsidP="004403B9">
      <w:pPr>
        <w:shd w:val="clear" w:color="auto" w:fill="FFFFFF"/>
        <w:spacing w:before="401" w:after="150" w:line="421" w:lineRule="atLeast"/>
      </w:pPr>
      <w:r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  <w:t>Как правильно задавать вопрос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: </w:t>
      </w:r>
      <w:r>
        <w:rPr>
          <w:rFonts w:ascii="Arial" w:hAnsi="Arial" w:cs="Arial"/>
          <w:color w:val="335875"/>
          <w:shd w:val="clear" w:color="auto" w:fill="FAFAFB"/>
        </w:rPr>
        <w:t xml:space="preserve">первое, чему необходимо научиться, это правильно формулировать вопрос потому что, именно от постановки вопроса зависит ответ. </w:t>
      </w:r>
    </w:p>
    <w:p w:rsidR="004403B9" w:rsidRDefault="004403B9" w:rsidP="004403B9">
      <w:pPr>
        <w:shd w:val="clear" w:color="auto" w:fill="FFFFFF"/>
        <w:spacing w:before="401" w:after="150" w:line="421" w:lineRule="atLeast"/>
      </w:pPr>
      <w:r>
        <w:rPr>
          <w:rFonts w:ascii="Arial" w:hAnsi="Arial" w:cs="Arial"/>
          <w:color w:val="FF0000"/>
          <w:shd w:val="clear" w:color="auto" w:fill="FAFAFB"/>
        </w:rPr>
        <w:t>В любом случае, Таро является лишь инструментом, ключом к глубине нашего подсознательного мира, в котором можно найти ответы на самые разнообразные вопросы. Аркан переводится как «тайна», и действительно, каждый таролог, делая расклад, разгадывает тайну, которую несут в себе карты.</w:t>
      </w:r>
    </w:p>
    <w:p w:rsidR="004403B9" w:rsidRDefault="004403B9" w:rsidP="004403B9">
      <w:pPr>
        <w:shd w:val="clear" w:color="auto" w:fill="FFFFFF"/>
        <w:spacing w:before="401" w:after="150" w:line="421" w:lineRule="atLeast"/>
        <w:jc w:val="center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Состав колоды ТАРО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Все колоды включают одинаковую структуру — Старшие и Младшие Арканы. Сама колода насчитывает 78 карточек, 22 из них — Старшие Арканы, а 56 — Младшие. Младшие Арканы содержат придворные карты: пажей, рыцарей, королев и королей – 16 карт и 40 номерных карт от Туза до Десятки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Колода карт Таро состоит из четырех мастей: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Каждой масти соответствует своя стихия: земля, вода, воздух, огонь. Принято считать, что старшие арканы от 0 до 22 карты отображают жизненный путь человека, все преодоленные сложности и полученные уроки.</w:t>
      </w:r>
    </w:p>
    <w:p w:rsidR="004403B9" w:rsidRDefault="004403B9" w:rsidP="004403B9">
      <w:pPr>
        <w:shd w:val="clear" w:color="auto" w:fill="FFFFFF"/>
        <w:spacing w:before="401" w:after="150" w:line="421" w:lineRule="atLeast"/>
        <w:jc w:val="center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701"/>
        <w:gridCol w:w="1843"/>
        <w:gridCol w:w="2126"/>
      </w:tblGrid>
      <w:tr w:rsidR="004403B9" w:rsidTr="0004257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Масть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Жезлы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Кубки (чаши)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Мечи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Пентакли</w:t>
            </w:r>
          </w:p>
        </w:tc>
      </w:tr>
      <w:tr w:rsidR="004403B9" w:rsidTr="00042575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  <w:t>Стихия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  <w:t>огонь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  <w:t>воздух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3"/>
                <w:szCs w:val="23"/>
                <w:lang w:eastAsia="ru-RU"/>
              </w:rPr>
              <w:t>земля</w:t>
            </w:r>
          </w:p>
        </w:tc>
      </w:tr>
      <w:tr w:rsidR="004403B9" w:rsidTr="00042575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eastAsia="Times New Roman" w:hAnsi="Arial" w:cs="Arial"/>
                <w:color w:val="26262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ru-RU"/>
              </w:rPr>
              <w:t>Уровень выражения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</w:pPr>
            <w:r>
              <w:rPr>
                <w:rFonts w:ascii="Arial" w:hAnsi="Arial" w:cs="Arial"/>
                <w:color w:val="335875"/>
                <w:shd w:val="clear" w:color="auto" w:fill="FAFAFB"/>
              </w:rPr>
              <w:t>Рост и развитие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335875"/>
                <w:shd w:val="clear" w:color="auto" w:fill="FAFAFB"/>
              </w:rPr>
              <w:t>энергия, страсть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</w:pPr>
            <w:r>
              <w:rPr>
                <w:rFonts w:ascii="Arial" w:hAnsi="Arial" w:cs="Arial"/>
                <w:color w:val="335875"/>
                <w:shd w:val="clear" w:color="auto" w:fill="FAFAFB"/>
              </w:rPr>
              <w:t>чувства и интуицию, силу, любовь.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  <w:rPr>
                <w:rFonts w:ascii="Arial" w:hAnsi="Arial" w:cs="Arial"/>
                <w:color w:val="335875"/>
                <w:shd w:val="clear" w:color="auto" w:fill="FAFAFB"/>
              </w:rPr>
            </w:pPr>
            <w:r>
              <w:rPr>
                <w:rFonts w:ascii="Arial" w:hAnsi="Arial" w:cs="Arial"/>
                <w:color w:val="335875"/>
                <w:shd w:val="clear" w:color="auto" w:fill="FAFAFB"/>
              </w:rPr>
              <w:t>Ум, интеллект, мысли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B9" w:rsidRDefault="004403B9" w:rsidP="00042575">
            <w:pPr>
              <w:spacing w:before="401" w:after="150" w:line="421" w:lineRule="atLeast"/>
              <w:jc w:val="center"/>
            </w:pPr>
            <w:r>
              <w:rPr>
                <w:rFonts w:ascii="Arial" w:hAnsi="Arial" w:cs="Arial"/>
                <w:color w:val="335875"/>
                <w:shd w:val="clear" w:color="auto" w:fill="FAFAFB"/>
              </w:rPr>
              <w:t>Работа, стабильность, здоровье</w:t>
            </w:r>
          </w:p>
        </w:tc>
      </w:tr>
    </w:tbl>
    <w:p w:rsidR="004403B9" w:rsidRDefault="004403B9" w:rsidP="004403B9">
      <w:pPr>
        <w:pStyle w:val="3"/>
        <w:shd w:val="clear" w:color="auto" w:fill="FAFAFB"/>
        <w:spacing w:before="0" w:after="450"/>
        <w:rPr>
          <w:rFonts w:ascii="Arial" w:hAnsi="Arial" w:cs="Arial"/>
          <w:b w:val="0"/>
          <w:bCs w:val="0"/>
          <w:color w:val="002E52"/>
          <w:sz w:val="41"/>
          <w:szCs w:val="41"/>
        </w:rPr>
      </w:pPr>
      <w:r>
        <w:rPr>
          <w:rFonts w:ascii="Arial" w:hAnsi="Arial" w:cs="Arial"/>
          <w:b w:val="0"/>
          <w:bCs w:val="0"/>
          <w:color w:val="002E52"/>
          <w:sz w:val="41"/>
          <w:szCs w:val="41"/>
        </w:rPr>
        <w:lastRenderedPageBreak/>
        <w:t>Старшие Арканы Таро </w:t>
      </w:r>
    </w:p>
    <w:p w:rsidR="004403B9" w:rsidRDefault="004403B9" w:rsidP="004403B9">
      <w:pPr>
        <w:pStyle w:val="a3"/>
        <w:shd w:val="clear" w:color="auto" w:fill="FAFAFB"/>
        <w:spacing w:before="0" w:after="450"/>
        <w:rPr>
          <w:rFonts w:ascii="Arial" w:hAnsi="Arial" w:cs="Arial"/>
          <w:color w:val="335875"/>
        </w:rPr>
      </w:pPr>
      <w:r>
        <w:rPr>
          <w:rFonts w:ascii="Arial" w:hAnsi="Arial" w:cs="Arial"/>
          <w:color w:val="335875"/>
        </w:rPr>
        <w:t>Старшие Арканы — самые древние карты Таро, они не имеют масти, но каждому присвоены свое уникальное название и порядковый номер. Значение старших арканов — самое основное при гадании, именно они предсказывают судьбоносные моменты из жизни человека.</w:t>
      </w:r>
    </w:p>
    <w:p w:rsidR="004403B9" w:rsidRDefault="004403B9" w:rsidP="004403B9">
      <w:pPr>
        <w:pStyle w:val="a3"/>
        <w:shd w:val="clear" w:color="auto" w:fill="FAFAFB"/>
        <w:spacing w:before="0" w:after="450"/>
        <w:rPr>
          <w:rFonts w:ascii="Arial" w:hAnsi="Arial" w:cs="Arial"/>
          <w:color w:val="335875"/>
        </w:rPr>
      </w:pPr>
      <w:r>
        <w:rPr>
          <w:rFonts w:ascii="Arial" w:hAnsi="Arial" w:cs="Arial"/>
          <w:color w:val="335875"/>
        </w:rPr>
        <w:t>Изображение, которое нарисовано на карте, имеет множество деталей и нюансов — абсолютно все знаки и символы несут какую-то информацию. Старшие арканы отражают психотип личности, помогают составить психологический портрет кверента и полностью открывают образ, делая его жизненным и точным. </w:t>
      </w:r>
    </w:p>
    <w:p w:rsidR="004403B9" w:rsidRDefault="004403B9" w:rsidP="004403B9">
      <w:pPr>
        <w:pStyle w:val="a3"/>
        <w:shd w:val="clear" w:color="auto" w:fill="FAFAFB"/>
        <w:spacing w:before="0" w:after="450"/>
        <w:rPr>
          <w:rFonts w:ascii="Arial" w:hAnsi="Arial" w:cs="Arial"/>
          <w:color w:val="335875"/>
        </w:rPr>
      </w:pPr>
      <w:r>
        <w:rPr>
          <w:rFonts w:ascii="Arial" w:hAnsi="Arial" w:cs="Arial"/>
          <w:color w:val="335875"/>
        </w:rPr>
        <w:t>Старшие Арканы символизируют духовную жизнь человека в физическом мире. Карты отображают пройденный жизненный путь, показывают события, которые сейчас происходят, и помогают прогнозировать перспективные направления. Всего в колоде 22 уникальных старших Аркана — как 22 жизненных сценария. </w:t>
      </w:r>
    </w:p>
    <w:p w:rsidR="004403B9" w:rsidRDefault="004403B9" w:rsidP="004403B9">
      <w:pPr>
        <w:pStyle w:val="3"/>
        <w:shd w:val="clear" w:color="auto" w:fill="FAFAFB"/>
        <w:spacing w:before="0" w:after="450"/>
      </w:pPr>
      <w:r>
        <w:rPr>
          <w:rFonts w:ascii="Arial" w:hAnsi="Arial" w:cs="Arial"/>
          <w:b w:val="0"/>
          <w:bCs w:val="0"/>
          <w:color w:val="002E52"/>
          <w:sz w:val="41"/>
          <w:szCs w:val="41"/>
        </w:rPr>
        <w:t xml:space="preserve">Младшие Арканы Таро: </w:t>
      </w:r>
      <w:r>
        <w:rPr>
          <w:rFonts w:ascii="Arial" w:hAnsi="Arial" w:cs="Arial"/>
          <w:color w:val="335875"/>
        </w:rPr>
        <w:t>Младшие арканы в картах Таро можно сравнить с уличными фонарями, которые помогают путнику и направляют его. Если Старший аркан говорит о самой сути ситуации, то младшие разъясняют, каким образом событие будет развиваться. Благодаря младшим арканам, можно понять, на какие Знаки важно обратить внимание, чтобы быстрее достичь поставленной цели.</w:t>
      </w:r>
    </w:p>
    <w:p w:rsidR="004403B9" w:rsidRDefault="004403B9" w:rsidP="004403B9">
      <w:pPr>
        <w:shd w:val="clear" w:color="auto" w:fill="FFFFFF"/>
        <w:spacing w:before="401" w:after="150" w:line="421" w:lineRule="atLeast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Последовательность младших арканов от Туза до Десятки олицетворят развитие какой-либо ситуации (события)</w:t>
      </w:r>
    </w:p>
    <w:p w:rsidR="004403B9" w:rsidRDefault="004403B9" w:rsidP="004403B9">
      <w:pPr>
        <w:pStyle w:val="a3"/>
        <w:shd w:val="clear" w:color="auto" w:fill="FAFAFB"/>
        <w:spacing w:before="0" w:after="450"/>
        <w:rPr>
          <w:rFonts w:ascii="Arial" w:hAnsi="Arial" w:cs="Arial"/>
          <w:color w:val="335875"/>
        </w:rPr>
      </w:pPr>
    </w:p>
    <w:p w:rsidR="004403B9" w:rsidRDefault="004403B9" w:rsidP="004403B9">
      <w:pPr>
        <w:pStyle w:val="a3"/>
        <w:shd w:val="clear" w:color="auto" w:fill="FAFAFB"/>
        <w:spacing w:before="0" w:after="450"/>
      </w:pPr>
      <w:r>
        <w:rPr>
          <w:rFonts w:ascii="Arial" w:hAnsi="Arial" w:cs="Arial"/>
          <w:b/>
          <w:color w:val="335875"/>
          <w:sz w:val="32"/>
          <w:szCs w:val="32"/>
          <w:shd w:val="clear" w:color="auto" w:fill="FAFAFB"/>
        </w:rPr>
        <w:t>Жезлы</w:t>
      </w:r>
      <w:r>
        <w:rPr>
          <w:rFonts w:ascii="Arial" w:hAnsi="Arial" w:cs="Arial"/>
          <w:color w:val="335875"/>
          <w:shd w:val="clear" w:color="auto" w:fill="FAFAFB"/>
        </w:rPr>
        <w:t xml:space="preserve"> — это стихия Огня. Символ творчества, духовного порыва и амбиций. Если в раскладе много младших арканов жезлов, то ситуация будет развиваться стремительно. На исход задуманного будут влиять чистота помыслов и безупречность целей.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Жезлы символизируют действие, ситуацию в развитии. Все фигуры — короли, рыцари, пажи и дамы этой масти — характеризуют человека как инициативного и предприимчивого. Посох или жезл — символ мужского начала, поэтому часто в раскладе младшие арканы могут означать физическое притяжение людей друг к другу, пламенную, бурную страсть.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Жезл или посох выполнен из дерева — символа роста и плодоношения. Поэтому туз жезлов олицетворяет победу и достижение поставленных целей, которые в дальнейшем принесут спрашивающему богатство и процветание (плоды за приложенные усилия).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</w:pPr>
      <w:r>
        <w:rPr>
          <w:rFonts w:ascii="Arial" w:eastAsia="Times New Roman" w:hAnsi="Arial" w:cs="Arial"/>
          <w:b/>
          <w:color w:val="335875"/>
          <w:sz w:val="32"/>
          <w:szCs w:val="32"/>
          <w:shd w:val="clear" w:color="auto" w:fill="FAFAFB"/>
          <w:lang w:eastAsia="ru-RU"/>
        </w:rPr>
        <w:lastRenderedPageBreak/>
        <w:t xml:space="preserve">Кубки </w:t>
      </w: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- Масть очень двойственная. Именно к ней относится выражение «от любви до ненависти один шаг». Масть чаш характеризует человека как мягкого, склонного к творчеству и мечтаниям, меланхоличного и послушного чужой воле.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Чаши символизируют эмоциональное состояние души, грезы и мечты. Много младших арканов кубков в раскладе могут говорить о бесполезном времяпровождении, склонности к лени, иллюзиям. И конечно, это символ всех проявлений любви — от первой симпатии до глубокой настоящей привязанности. Младшие арканы чаш указывают на праздники, неожиданный приезд гостей и милые подарки.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</w:pPr>
      <w:r>
        <w:rPr>
          <w:rFonts w:ascii="Arial" w:eastAsia="Times New Roman" w:hAnsi="Arial" w:cs="Arial"/>
          <w:b/>
          <w:color w:val="335875"/>
          <w:sz w:val="32"/>
          <w:szCs w:val="32"/>
          <w:shd w:val="clear" w:color="auto" w:fill="FAFAFB"/>
          <w:lang w:eastAsia="ru-RU"/>
        </w:rPr>
        <w:t>Пентакли</w:t>
      </w: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— это о карьере, деньгах, материальных ценностях и достижениях. Стихия Земли очень рациональна. Это арканы имущества, сделок, приобретений, а также договоренностей, связанных с материальными ценностями. Символ монеты не требует объяснений. Младшие арканы пентаклей очень точно, буквально до дня, указывают на те или иные события, связанные с деньгами.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Личность пентаклей — всегда человек обеспеченный, знающий, как правильно распорядиться средствами. Не всегда жадный, но при соединении нескольких карт можно точно определить скупость персонажа и его склонность к неуемному накопительству.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Туз пентаклей — лучшая карта колоды, указывает на безусловный успех, достижение целей, богатство и удовлетворение амбиций. Перевернутые младшие арканы трактуются в противоположном значении, или говорят о том, что благоприятное предсказание будет связано с некоторыми сложностями.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Знак </w:t>
      </w:r>
      <w:r>
        <w:rPr>
          <w:rFonts w:ascii="Arial" w:eastAsia="Times New Roman" w:hAnsi="Arial" w:cs="Arial"/>
          <w:b/>
          <w:color w:val="335875"/>
          <w:sz w:val="32"/>
          <w:szCs w:val="32"/>
          <w:shd w:val="clear" w:color="auto" w:fill="FAFAFB"/>
          <w:lang w:eastAsia="ru-RU"/>
        </w:rPr>
        <w:t xml:space="preserve">мечей </w:t>
      </w: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— это действие, стойкость, умение защищать свою точку зрения. Ну и все, что связано с боем, — потери, боль, разочарования и смерть. Меч символизирует стихию воздуха, он везде и окружает нас постоянно, поэтому неизвестно, откуда ждать разящего удара клинка.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Арканы мечей олицетворяют внутреннюю силу духа человека, умение добиваться поставленных целей и не останавливаться перед трудностями. В раскладе личность карты мечей означает обычно военного или крупного руководителя, привыкшего приказывать и управлять. </w:t>
      </w:r>
    </w:p>
    <w:p w:rsidR="004403B9" w:rsidRDefault="004403B9" w:rsidP="004403B9">
      <w:pPr>
        <w:shd w:val="clear" w:color="auto" w:fill="FAFAFB"/>
        <w:suppressAutoHyphens w:val="0"/>
        <w:spacing w:after="450" w:line="240" w:lineRule="auto"/>
        <w:textAlignment w:val="auto"/>
      </w:pPr>
      <w:r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Младшие арканы мечей говорят о том, что надо приложить усилия, чтобы достичь поставленной цели. Путь к успеху будет труден, но и результат победы огромен. Мечи Таро имеют стандартный список из 14 карт.</w:t>
      </w:r>
    </w:p>
    <w:p w:rsidR="004403B9" w:rsidRDefault="004403B9" w:rsidP="004403B9">
      <w:pPr>
        <w:pStyle w:val="a3"/>
        <w:shd w:val="clear" w:color="auto" w:fill="FFFFFF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</w:p>
    <w:p w:rsidR="004403B9" w:rsidRDefault="004403B9" w:rsidP="004403B9">
      <w:pPr>
        <w:shd w:val="clear" w:color="auto" w:fill="FFFFFF"/>
        <w:spacing w:line="240" w:lineRule="auto"/>
      </w:pPr>
    </w:p>
    <w:p w:rsidR="004403B9" w:rsidRDefault="004403B9" w:rsidP="004403B9"/>
    <w:p w:rsidR="00CC2727" w:rsidRDefault="00CC2727">
      <w:bookmarkStart w:id="0" w:name="_GoBack"/>
      <w:bookmarkEnd w:id="0"/>
    </w:p>
    <w:sectPr w:rsidR="00CC272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11AA"/>
    <w:multiLevelType w:val="multilevel"/>
    <w:tmpl w:val="9098C3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15"/>
    <w:rsid w:val="004403B9"/>
    <w:rsid w:val="009C4C15"/>
    <w:rsid w:val="00C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DF148-4E11-472C-8AAB-158FC99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03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rsid w:val="004403B9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403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403B9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rsid w:val="004403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rsid w:val="00440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2024-11-13T10:37:00Z</dcterms:created>
  <dcterms:modified xsi:type="dcterms:W3CDTF">2024-11-13T10:37:00Z</dcterms:modified>
</cp:coreProperties>
</file>